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5BFB" w14:textId="2C1D54F9" w:rsidR="00E426D9" w:rsidRDefault="00E426D9" w:rsidP="00E426D9">
      <w:pPr>
        <w:rPr>
          <w:rFonts w:ascii="Roboto Light" w:hAnsi="Roboto Light"/>
          <w:b/>
          <w:bCs/>
        </w:rPr>
      </w:pPr>
      <w:r w:rsidRPr="00E426D9">
        <w:rPr>
          <w:rFonts w:ascii="Roboto Light" w:hAnsi="Roboto Light"/>
          <w:b/>
          <w:bCs/>
        </w:rPr>
        <w:t>Cross Border SESAR Trials for Enhanced Arrival Management (PJ25 xStream)</w:t>
      </w:r>
      <w:r>
        <w:rPr>
          <w:rFonts w:ascii="Roboto Light" w:hAnsi="Roboto Light"/>
          <w:b/>
          <w:bCs/>
        </w:rPr>
        <w:t xml:space="preserve"> </w:t>
      </w:r>
      <w:r w:rsidRPr="00E426D9">
        <w:rPr>
          <w:rFonts w:ascii="Roboto Light" w:hAnsi="Roboto Light"/>
          <w:b/>
          <w:bCs/>
        </w:rPr>
        <w:t>WP6 (London) EXE-VLD-06-002 – Gatwick XMAN 350NM</w:t>
      </w:r>
      <w:r>
        <w:rPr>
          <w:rFonts w:ascii="Roboto Light" w:hAnsi="Roboto Light"/>
          <w:b/>
          <w:bCs/>
        </w:rPr>
        <w:t xml:space="preserve"> –</w:t>
      </w:r>
      <w:r w:rsidRPr="00E426D9">
        <w:rPr>
          <w:rFonts w:ascii="Roboto Light" w:hAnsi="Roboto Light"/>
          <w:b/>
          <w:bCs/>
        </w:rPr>
        <w:t xml:space="preserve"> </w:t>
      </w:r>
      <w:r>
        <w:rPr>
          <w:rFonts w:ascii="Roboto Light" w:hAnsi="Roboto Light"/>
          <w:b/>
          <w:bCs/>
        </w:rPr>
        <w:t>Communications Activities</w:t>
      </w:r>
    </w:p>
    <w:p w14:paraId="51C7613B" w14:textId="77777777" w:rsidR="00E426D9" w:rsidRDefault="00E426D9" w:rsidP="00E426D9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PJ25/PJ01 SESAR Walking Tour at WAC 2018 – Animation</w:t>
      </w:r>
    </w:p>
    <w:p w14:paraId="68EA0559" w14:textId="77777777" w:rsidR="00E426D9" w:rsidRDefault="00E426D9" w:rsidP="00E426D9">
      <w:pPr>
        <w:rPr>
          <w:rFonts w:ascii="Roboto Light" w:hAnsi="Roboto Light"/>
        </w:rPr>
      </w:pPr>
      <w:hyperlink r:id="rId6" w:history="1">
        <w:r>
          <w:rPr>
            <w:rStyle w:val="Hyperlink"/>
            <w:rFonts w:ascii="Roboto Light" w:hAnsi="Roboto Light"/>
          </w:rPr>
          <w:t>https://vimeo.com/545864341</w:t>
        </w:r>
      </w:hyperlink>
      <w:r>
        <w:rPr>
          <w:rFonts w:ascii="Roboto Light" w:hAnsi="Roboto Light"/>
        </w:rPr>
        <w:t xml:space="preserve"> </w:t>
      </w:r>
    </w:p>
    <w:p w14:paraId="74DC1D44" w14:textId="77777777" w:rsidR="00E426D9" w:rsidRDefault="00E426D9" w:rsidP="00E426D9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t>Press Release – Cross Border Arrival Management procedure goes live at Gatwick Airport – 10</w:t>
      </w:r>
      <w:r>
        <w:rPr>
          <w:rFonts w:ascii="Roboto Light" w:hAnsi="Roboto Light"/>
          <w:b/>
          <w:bCs/>
          <w:vertAlign w:val="superscript"/>
        </w:rPr>
        <w:t>th</w:t>
      </w:r>
      <w:r>
        <w:rPr>
          <w:rFonts w:ascii="Roboto Light" w:hAnsi="Roboto Light"/>
          <w:b/>
          <w:bCs/>
        </w:rPr>
        <w:t xml:space="preserve"> December 2019</w:t>
      </w:r>
    </w:p>
    <w:p w14:paraId="51725D99" w14:textId="32504F89" w:rsidR="00526165" w:rsidRDefault="00526165" w:rsidP="00526165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Original press release - </w:t>
      </w:r>
      <w:hyperlink r:id="rId7" w:history="1">
        <w:r w:rsidRPr="004E7626">
          <w:rPr>
            <w:rStyle w:val="Hyperlink"/>
            <w:rFonts w:ascii="Roboto Light" w:hAnsi="Roboto Light"/>
          </w:rPr>
          <w:t>https://www.nats.aero/news/cross-border-arrival-management-procedure-goes-live-at-gatwick-airport/</w:t>
        </w:r>
      </w:hyperlink>
      <w:r w:rsidRPr="00526165">
        <w:rPr>
          <w:rFonts w:ascii="Roboto Light" w:hAnsi="Roboto Light"/>
        </w:rPr>
        <w:t xml:space="preserve"> </w:t>
      </w:r>
    </w:p>
    <w:p w14:paraId="79FA1F3A" w14:textId="68E48B10" w:rsidR="00526165" w:rsidRPr="00526165" w:rsidRDefault="00526165" w:rsidP="00526165">
      <w:pPr>
        <w:rPr>
          <w:rFonts w:ascii="Roboto Light" w:hAnsi="Roboto Light"/>
        </w:rPr>
      </w:pPr>
      <w:r>
        <w:rPr>
          <w:rFonts w:ascii="Roboto Light" w:hAnsi="Roboto Light"/>
        </w:rPr>
        <w:t>Publications that picked it up</w:t>
      </w:r>
    </w:p>
    <w:p w14:paraId="6E0A35D6" w14:textId="68BBB21B" w:rsidR="00526165" w:rsidRPr="0052616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</w:t>
      </w:r>
      <w:hyperlink r:id="rId8" w:history="1">
        <w:r w:rsidRPr="00526165">
          <w:rPr>
            <w:rStyle w:val="Hyperlink"/>
            <w:rFonts w:ascii="Roboto Light" w:hAnsi="Roboto Light"/>
          </w:rPr>
          <w:t>International Airport Review</w:t>
        </w:r>
      </w:hyperlink>
      <w:r w:rsidRPr="00526165">
        <w:rPr>
          <w:rFonts w:ascii="Roboto Light" w:hAnsi="Roboto Light"/>
        </w:rPr>
        <w:t xml:space="preserve"> </w:t>
      </w:r>
    </w:p>
    <w:p w14:paraId="18C03BCB" w14:textId="56D24099" w:rsidR="00526165" w:rsidRPr="0052616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</w:t>
      </w:r>
      <w:hyperlink r:id="rId9" w:history="1">
        <w:r w:rsidRPr="00526165">
          <w:rPr>
            <w:rStyle w:val="Hyperlink"/>
            <w:rFonts w:ascii="Roboto Light" w:hAnsi="Roboto Light"/>
          </w:rPr>
          <w:t>ADS Advance</w:t>
        </w:r>
      </w:hyperlink>
      <w:r w:rsidRPr="00526165">
        <w:rPr>
          <w:rFonts w:ascii="Roboto Light" w:hAnsi="Roboto Light"/>
        </w:rPr>
        <w:t xml:space="preserve"> </w:t>
      </w:r>
    </w:p>
    <w:p w14:paraId="21C2A7B3" w14:textId="2EC3796C" w:rsidR="00526165" w:rsidRPr="0052616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Air Traffic Management </w:t>
      </w:r>
    </w:p>
    <w:p w14:paraId="43A84668" w14:textId="5C0E6796" w:rsidR="00526165" w:rsidRPr="0052616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</w:t>
      </w:r>
      <w:hyperlink r:id="rId10" w:history="1">
        <w:r w:rsidRPr="00414ABD">
          <w:rPr>
            <w:rStyle w:val="Hyperlink"/>
            <w:rFonts w:ascii="Roboto Light" w:hAnsi="Roboto Light"/>
          </w:rPr>
          <w:t>Airport World Magazine</w:t>
        </w:r>
      </w:hyperlink>
    </w:p>
    <w:p w14:paraId="29A1EF74" w14:textId="2BD33831" w:rsidR="00526165" w:rsidRPr="0052616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</w:t>
      </w:r>
      <w:hyperlink r:id="rId11" w:history="1">
        <w:r w:rsidRPr="00414ABD">
          <w:rPr>
            <w:rStyle w:val="Hyperlink"/>
            <w:rFonts w:ascii="Roboto Light" w:hAnsi="Roboto Light"/>
          </w:rPr>
          <w:t>CANSO</w:t>
        </w:r>
      </w:hyperlink>
    </w:p>
    <w:p w14:paraId="3C60C5F6" w14:textId="77C5AE4E" w:rsidR="00AF3145" w:rsidRDefault="00526165" w:rsidP="00526165">
      <w:pPr>
        <w:rPr>
          <w:rFonts w:ascii="Roboto Light" w:hAnsi="Roboto Light"/>
        </w:rPr>
      </w:pPr>
      <w:r w:rsidRPr="00526165">
        <w:rPr>
          <w:rFonts w:ascii="Roboto Light" w:hAnsi="Roboto Light"/>
        </w:rPr>
        <w:t xml:space="preserve">- </w:t>
      </w:r>
      <w:hyperlink r:id="rId12" w:history="1">
        <w:r w:rsidRPr="00414ABD">
          <w:rPr>
            <w:rStyle w:val="Hyperlink"/>
            <w:rFonts w:ascii="Roboto Light" w:hAnsi="Roboto Light"/>
          </w:rPr>
          <w:t>The business Travel News</w:t>
        </w:r>
      </w:hyperlink>
    </w:p>
    <w:p w14:paraId="4F9A9C97" w14:textId="70FA7601" w:rsidR="00526165" w:rsidRDefault="00526165" w:rsidP="00526165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- </w:t>
      </w:r>
      <w:hyperlink r:id="rId13" w:history="1">
        <w:r w:rsidRPr="00526165">
          <w:rPr>
            <w:rStyle w:val="Hyperlink"/>
            <w:rFonts w:ascii="Roboto Light" w:hAnsi="Roboto Light"/>
          </w:rPr>
          <w:t>SJU</w:t>
        </w:r>
      </w:hyperlink>
      <w:r>
        <w:rPr>
          <w:rFonts w:ascii="Roboto Light" w:hAnsi="Roboto Light"/>
        </w:rPr>
        <w:t xml:space="preserve"> </w:t>
      </w:r>
    </w:p>
    <w:p w14:paraId="538DFA00" w14:textId="75D98367" w:rsidR="009217EA" w:rsidRDefault="009217EA" w:rsidP="00526165">
      <w:pPr>
        <w:rPr>
          <w:rFonts w:ascii="Roboto Light" w:hAnsi="Roboto Light"/>
        </w:rPr>
      </w:pPr>
      <w:r>
        <w:rPr>
          <w:rFonts w:ascii="Roboto Light" w:hAnsi="Roboto Light"/>
        </w:rPr>
        <w:t xml:space="preserve">Social Media Statistics </w:t>
      </w:r>
    </w:p>
    <w:p w14:paraId="4A219CE1" w14:textId="7DE167AF" w:rsidR="009217EA" w:rsidRPr="00526165" w:rsidRDefault="009217EA" w:rsidP="00526165">
      <w:pPr>
        <w:rPr>
          <w:rFonts w:ascii="Roboto Light" w:hAnsi="Roboto Light"/>
        </w:rPr>
      </w:pPr>
      <w:r>
        <w:rPr>
          <w:noProof/>
        </w:rPr>
        <w:drawing>
          <wp:inline distT="0" distB="0" distL="0" distR="0" wp14:anchorId="4B53AEBE" wp14:editId="13CC3B9E">
            <wp:extent cx="5631180" cy="383138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0740" t="27182" r="24352" b="6402"/>
                    <a:stretch/>
                  </pic:blipFill>
                  <pic:spPr bwMode="auto">
                    <a:xfrm>
                      <a:off x="0" y="0"/>
                      <a:ext cx="5635969" cy="3834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17EA" w:rsidRPr="00526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C77B" w14:textId="77777777" w:rsidR="0021400A" w:rsidRDefault="0021400A" w:rsidP="003F462D">
      <w:pPr>
        <w:spacing w:after="0" w:line="240" w:lineRule="auto"/>
      </w:pPr>
      <w:r>
        <w:separator/>
      </w:r>
    </w:p>
  </w:endnote>
  <w:endnote w:type="continuationSeparator" w:id="0">
    <w:p w14:paraId="35268862" w14:textId="77777777" w:rsidR="0021400A" w:rsidRDefault="0021400A" w:rsidP="003F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1D98" w14:textId="77777777" w:rsidR="0021400A" w:rsidRDefault="0021400A" w:rsidP="003F462D">
      <w:pPr>
        <w:spacing w:after="0" w:line="240" w:lineRule="auto"/>
      </w:pPr>
      <w:r>
        <w:separator/>
      </w:r>
    </w:p>
  </w:footnote>
  <w:footnote w:type="continuationSeparator" w:id="0">
    <w:p w14:paraId="7E2CCF62" w14:textId="77777777" w:rsidR="0021400A" w:rsidRDefault="0021400A" w:rsidP="003F4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65"/>
    <w:rsid w:val="0021400A"/>
    <w:rsid w:val="003F462D"/>
    <w:rsid w:val="00414ABD"/>
    <w:rsid w:val="00526165"/>
    <w:rsid w:val="009217EA"/>
    <w:rsid w:val="00AF3145"/>
    <w:rsid w:val="00E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31779"/>
  <w15:chartTrackingRefBased/>
  <w15:docId w15:val="{366C5593-694B-4F80-BA13-42CABC7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airportreview.com/news/108794/gatwick-airport-cross-border-arrival-management-system/" TargetMode="External"/><Relationship Id="rId13" Type="http://schemas.openxmlformats.org/officeDocument/2006/relationships/hyperlink" Target="https://www.sesarju.eu/news/cross-border-arrival-management-procedure-goes-live-gatwick-air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s.aero/news/cross-border-arrival-management-procedure-goes-live-at-gatwick-airport/" TargetMode="External"/><Relationship Id="rId12" Type="http://schemas.openxmlformats.org/officeDocument/2006/relationships/hyperlink" Target="https://www.btnews.co.uk/article/1548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545864341" TargetMode="External"/><Relationship Id="rId11" Type="http://schemas.openxmlformats.org/officeDocument/2006/relationships/hyperlink" Target="https://canso.org/cross-border-arrival-management-procedure-goes-live-at-gatwick-airpor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irport-world.com/gatwicks-new-arrivals-management-system-to-reduce-holding-tim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dsadvance.co.uk/xman-goes-live-at-gatwick-airport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Paris</dc:creator>
  <cp:keywords/>
  <dc:description/>
  <cp:lastModifiedBy>LAW, Luke</cp:lastModifiedBy>
  <cp:revision>3</cp:revision>
  <dcterms:created xsi:type="dcterms:W3CDTF">2021-04-22T11:09:00Z</dcterms:created>
  <dcterms:modified xsi:type="dcterms:W3CDTF">2021-05-06T14:03:00Z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0e185e-c946-438c-98e1-ea1622582099_Enabled">
    <vt:lpwstr>True</vt:lpwstr>
  </property>
  <property fmtid="{D5CDD505-2E9C-101B-9397-08002B2CF9AE}" pid="3" name="MSIP_Label_4b0e185e-c946-438c-98e1-ea1622582099_SiteId">
    <vt:lpwstr>6712909a-9dfb-4378-aeb0-b8dd26df7eda</vt:lpwstr>
  </property>
  <property fmtid="{D5CDD505-2E9C-101B-9397-08002B2CF9AE}" pid="4" name="MSIP_Label_4b0e185e-c946-438c-98e1-ea1622582099_Owner">
    <vt:lpwstr>Paris.LOCK@nats.co.uk</vt:lpwstr>
  </property>
  <property fmtid="{D5CDD505-2E9C-101B-9397-08002B2CF9AE}" pid="5" name="MSIP_Label_4b0e185e-c946-438c-98e1-ea1622582099_SetDate">
    <vt:lpwstr>2021-04-22T11:37:57.9166022Z</vt:lpwstr>
  </property>
  <property fmtid="{D5CDD505-2E9C-101B-9397-08002B2CF9AE}" pid="6" name="MSIP_Label_4b0e185e-c946-438c-98e1-ea1622582099_Name">
    <vt:lpwstr>Unmarked</vt:lpwstr>
  </property>
  <property fmtid="{D5CDD505-2E9C-101B-9397-08002B2CF9AE}" pid="7" name="MSIP_Label_4b0e185e-c946-438c-98e1-ea1622582099_Application">
    <vt:lpwstr>Microsoft Azure Information Protection</vt:lpwstr>
  </property>
  <property fmtid="{D5CDD505-2E9C-101B-9397-08002B2CF9AE}" pid="8" name="MSIP_Label_4b0e185e-c946-438c-98e1-ea1622582099_ActionId">
    <vt:lpwstr>df85fef6-0a06-43fc-9a88-3a187b3a52c6</vt:lpwstr>
  </property>
  <property fmtid="{D5CDD505-2E9C-101B-9397-08002B2CF9AE}" pid="9" name="MSIP_Label_4b0e185e-c946-438c-98e1-ea1622582099_Extended_MSFT_Method">
    <vt:lpwstr>Automatic</vt:lpwstr>
  </property>
  <property fmtid="{D5CDD505-2E9C-101B-9397-08002B2CF9AE}" pid="10" name="Sensitivity">
    <vt:lpwstr>Unmarked</vt:lpwstr>
  </property>
</Properties>
</file>