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4D6EB9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4D6EB9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4D6EB9">
        <w:rPr>
          <w:rFonts w:ascii="Arial" w:hAnsi="Arial"/>
          <w:noProof/>
          <w:color w:val="07398A"/>
          <w:sz w:val="32"/>
        </w:rPr>
        <w:t>OPIS PRACOVNÉHO MIESTA</w:t>
      </w:r>
    </w:p>
    <w:p w:rsidR="00830B03" w:rsidRPr="004D6EB9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4D6EB9">
        <w:rPr>
          <w:rFonts w:ascii="Arial" w:hAnsi="Arial"/>
          <w:b/>
          <w:noProof/>
          <w:color w:val="92D050"/>
        </w:rPr>
        <w:t>Pracovník pre programovanie a plánovanie (ref. VN018)</w:t>
      </w:r>
    </w:p>
    <w:p w:rsidR="00830B03" w:rsidRPr="004D6EB9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4D6EB9">
        <w:rPr>
          <w:rFonts w:ascii="Arial" w:hAnsi="Arial"/>
          <w:b/>
          <w:noProof/>
          <w:color w:val="92D050"/>
          <w:sz w:val="20"/>
        </w:rPr>
        <w:t>Dočasný zamestnanec – AST 4 – trvanie: 5 rokov</w:t>
      </w:r>
    </w:p>
    <w:p w:rsidR="00830B03" w:rsidRPr="004D6EB9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4D6EB9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4D6EB9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Spoločný podnik SESAR vyhlásil výberové konanie za účelom vytvorenia rezervného zoznamu na obsadenie pracovného miesta </w:t>
      </w:r>
      <w:r w:rsidRPr="004D6EB9">
        <w:rPr>
          <w:rFonts w:ascii="Arial" w:hAnsi="Arial"/>
          <w:b/>
          <w:sz w:val="20"/>
        </w:rPr>
        <w:t>pracovníka pre programovanie a plánovanie (TA – AST 4)</w:t>
      </w:r>
      <w:r w:rsidRPr="004D6EB9">
        <w:rPr>
          <w:rFonts w:ascii="Arial" w:hAnsi="Arial"/>
          <w:sz w:val="20"/>
        </w:rPr>
        <w:t>. Miestom výkonu práce je Brusel v Belgicku, kde sa nachádza hlavné sídlo spoločného podniku SESAR.</w:t>
      </w:r>
    </w:p>
    <w:p w:rsidR="00830B03" w:rsidRPr="004D6EB9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4D6EB9">
        <w:rPr>
          <w:rFonts w:ascii="Arial" w:hAnsi="Arial"/>
          <w:b/>
          <w:color w:val="002060"/>
          <w:sz w:val="20"/>
        </w:rPr>
        <w:t>ÚVOD</w:t>
      </w:r>
    </w:p>
    <w:p w:rsidR="00830B03" w:rsidRPr="004D6EB9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4D6EB9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>Program SESAR</w:t>
      </w:r>
    </w:p>
    <w:p w:rsidR="00830B03" w:rsidRPr="004D6EB9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Cieľom Programu výskumu a vývoja riadenia letovej prevádzky jednotného </w:t>
      </w:r>
      <w:r w:rsidRPr="004D6EB9">
        <w:rPr>
          <w:rFonts w:ascii="Arial" w:hAnsi="Arial"/>
          <w:sz w:val="20"/>
        </w:rPr>
        <w:t>európskeho neba (ďalej len „SESAR“) je modernizovať manažment letovej prevádzky (ďalej len „ATM“) v Európe, pričom tento program predstavuje technologický pilier jednotného európskeho neba.</w:t>
      </w:r>
    </w:p>
    <w:p w:rsidR="00830B03" w:rsidRPr="004D6EB9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>Spoločný podnik SESAR</w:t>
      </w:r>
    </w:p>
    <w:p w:rsidR="00830B03" w:rsidRPr="004D6EB9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V záujme riadneho riadenia tohto rozsiahle</w:t>
      </w:r>
      <w:r w:rsidRPr="004D6EB9">
        <w:rPr>
          <w:rFonts w:ascii="Arial" w:hAnsi="Arial"/>
          <w:sz w:val="20"/>
        </w:rPr>
        <w:t>ho a ambiciózneho programu bola podľa právnych predpisov Európskej únie vytvorená právnická osoba. Spoločný podnik SESAR bol zriadený nariadením Rady (ES) č. 219/2007 z 27. februára 2007, zmeneným nariadením Rady (ES) č. 1361/2008 (ďalej len „nariadenie o </w:t>
      </w:r>
      <w:r w:rsidRPr="004D6EB9">
        <w:rPr>
          <w:rFonts w:ascii="Arial" w:hAnsi="Arial"/>
          <w:sz w:val="20"/>
        </w:rPr>
        <w:t>spoločnom podniku SESAR“) a naposledy zmeneným nariadením Rady (EÚ) č. 721/2014 zo 16. júna 2014.</w:t>
      </w:r>
    </w:p>
    <w:p w:rsidR="00830B03" w:rsidRPr="004D6EB9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4D6EB9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Ďalšie informácie o činnostiach spoločného podniku SESAR sú k dispozícii na stránke: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4D6EB9">
        <w:rPr>
          <w:rFonts w:ascii="Arial" w:hAnsi="Arial"/>
          <w:color w:val="0070C0"/>
          <w:sz w:val="20"/>
        </w:rPr>
        <w:t>h</w:t>
      </w:r>
      <w:r w:rsidRPr="004D6EB9">
        <w:rPr>
          <w:rFonts w:ascii="Arial" w:hAnsi="Arial"/>
          <w:color w:val="0070C0"/>
          <w:sz w:val="20"/>
        </w:rPr>
        <w:t>ttp://www.sesarju.eu</w:t>
      </w:r>
      <w:r w:rsidRPr="004D6EB9">
        <w:rPr>
          <w:rFonts w:ascii="Arial" w:hAnsi="Arial"/>
          <w:sz w:val="20"/>
        </w:rPr>
        <w:t>.</w:t>
      </w:r>
      <w:r>
        <w:fldChar w:fldCharType="end"/>
      </w:r>
    </w:p>
    <w:p w:rsidR="00561DD5" w:rsidRPr="004D6EB9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D6EB9">
        <w:rPr>
          <w:rFonts w:ascii="Arial" w:hAnsi="Arial"/>
          <w:color w:val="002060"/>
          <w:sz w:val="20"/>
        </w:rPr>
        <w:t>HLAVNÉ POVINNOSTI</w:t>
      </w:r>
    </w:p>
    <w:p w:rsidR="00AE75F5" w:rsidRPr="004D6EB9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D6EB9">
        <w:rPr>
          <w:rFonts w:ascii="Arial" w:hAnsi="Arial"/>
          <w:color w:val="000000"/>
          <w:sz w:val="20"/>
        </w:rPr>
        <w:t>Na prácu pracovníka pre plánovanie bude dohliadať vedúci pre podnikovú kvalitu, plánovanie a vykazovanie, ktorému sa tento pracovník aj zodpovedá.</w:t>
      </w:r>
    </w:p>
    <w:p w:rsidR="000E086E" w:rsidRPr="004D6EB9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6EB9">
        <w:rPr>
          <w:rFonts w:ascii="Arial" w:hAnsi="Arial"/>
          <w:sz w:val="20"/>
        </w:rPr>
        <w:t>Medzi hlavné povinnosti pracovníka pre plánovanie patrí: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Poskytovať podporu pri činnostiach spoločného podniku SESAR v oblasti podnikového programovania a plánovania, ako je stanovené v nariadení o spoločnom podniku SESAR (podpora pri údržbe podnikového plánu atď.). Prispievať bude hlavne k vypracúvaniu jednotné</w:t>
      </w:r>
      <w:r w:rsidRPr="004D6EB9">
        <w:rPr>
          <w:rFonts w:ascii="Arial" w:hAnsi="Arial"/>
          <w:sz w:val="20"/>
        </w:rPr>
        <w:t>ho programového dokumentu (JPD).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V spolupráci s finančnou oblasťou spoločného podniku SESAR aktívne prispievať k vypracúvaniu a zachovaniu rozpočtového výhľadu JPD, zachovávaniu prístupu zhora nadol, poskytovaniu konsolidovaného výhľadu a zabezpečovaniu kv</w:t>
      </w:r>
      <w:r w:rsidRPr="004D6EB9">
        <w:rPr>
          <w:rFonts w:ascii="Arial" w:hAnsi="Arial"/>
          <w:sz w:val="20"/>
        </w:rPr>
        <w:t xml:space="preserve">ality a presnosti údajov spolu s vypracúvaním rozpočtu a procesom potvrdzovania rozpočtu. 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Poskytovať podporu pri príprave a realizácii procesu interného plánovania a zavádzaní tohto procesu v celom spoločnom podniku SESAR.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Prispievať k účinnému </w:t>
      </w:r>
      <w:r w:rsidRPr="004D6EB9">
        <w:rPr>
          <w:rFonts w:ascii="Arial" w:hAnsi="Arial"/>
          <w:sz w:val="20"/>
        </w:rPr>
        <w:t>uplatňovaniu systému riadenia kvality (QMS) a systémov správy informácií a dokumentov (I/DMS), najmä prostredníctvom identifikácie a vykonávania opatrení na zvýšenie efektívnosti (nástroje, postupy) v súvislosti s rozpočtom a plánovaním.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color w:val="000000"/>
          <w:sz w:val="20"/>
        </w:rPr>
        <w:t>Prispievať k činno</w:t>
      </w:r>
      <w:r w:rsidRPr="004D6EB9">
        <w:rPr>
          <w:rFonts w:ascii="Arial" w:hAnsi="Arial"/>
          <w:color w:val="000000"/>
          <w:sz w:val="20"/>
        </w:rPr>
        <w:t>stiam v oblasti odbornej prípravy a zvyšovania informovanosti v súvislosti s cyklom plánovania a vykazovania, ktorý sa uplatňuje na spoločný podnik SESAR.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Pôsobiť ako pracovník zodpovedný za finančnú kontrolu (FVA) podľa potreby a v súlade s finančnými pra</w:t>
      </w:r>
      <w:r w:rsidRPr="004D6EB9">
        <w:rPr>
          <w:rFonts w:ascii="Arial" w:hAnsi="Arial"/>
          <w:sz w:val="20"/>
        </w:rPr>
        <w:t>vidlami EK a finančným pracovným tokom spoločného podniku SESAR.</w:t>
      </w:r>
    </w:p>
    <w:p w:rsidR="00AE75F5" w:rsidRPr="004D6EB9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Vykonávať ďalšie úlohy podľa potreby v záujme útvaru.</w:t>
      </w:r>
    </w:p>
    <w:p w:rsidR="00611E3A" w:rsidRPr="004D6EB9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D6EB9">
        <w:rPr>
          <w:rFonts w:ascii="Arial" w:hAnsi="Arial"/>
          <w:color w:val="002060"/>
          <w:sz w:val="20"/>
        </w:rPr>
        <w:t>POŽADOVANÉ KRITÉRIÁ OPRÁVNENOSTI</w:t>
      </w:r>
    </w:p>
    <w:p w:rsidR="002E3D58" w:rsidRPr="004D6EB9" w:rsidP="002E3D58">
      <w:pPr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Uchádzači sa budú považovať za oprávnených na postúpenie do fázy výberu na základe ďalej uvedených krité</w:t>
      </w:r>
      <w:r w:rsidRPr="004D6EB9">
        <w:rPr>
          <w:rFonts w:ascii="Arial" w:hAnsi="Arial"/>
          <w:sz w:val="20"/>
        </w:rPr>
        <w:t>rií, ktoré musia byť splnené do termínu uzávierky na predkladanie žiadostí.</w:t>
      </w:r>
    </w:p>
    <w:p w:rsidR="002E3D58" w:rsidRPr="004D6EB9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4D6EB9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>Požadovaná minimálna kvalifikácia</w:t>
      </w:r>
    </w:p>
    <w:p w:rsidR="006C5ED6" w:rsidRPr="004D6EB9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Mať úroveň postsekundárneho vzdelania doloženého diplomom</w:t>
      </w:r>
    </w:p>
    <w:p w:rsidR="006C5ED6" w:rsidRPr="004D6EB9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ALEBO</w:t>
      </w:r>
    </w:p>
    <w:p w:rsidR="00BA70B1" w:rsidRPr="004D6EB9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mať úroveň sekundárneho vzdelania doloženého diplomom, ktoré umožňuje pokračovať </w:t>
      </w:r>
      <w:r w:rsidRPr="004D6EB9">
        <w:rPr>
          <w:rFonts w:ascii="Arial" w:hAnsi="Arial"/>
          <w:sz w:val="20"/>
        </w:rPr>
        <w:t>v štúdiu na postsekundárnej úrovni a minimálne trojročnú príslušnú odbornú prax.</w:t>
      </w:r>
    </w:p>
    <w:p w:rsidR="006C5ED6" w:rsidRPr="004D6EB9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4D6EB9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>Minimálna odborná prax</w:t>
      </w:r>
    </w:p>
    <w:p w:rsidR="0001053A" w:rsidRPr="004D6EB9" w:rsidP="00BA6688">
      <w:pPr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Aspoň </w:t>
      </w:r>
      <w:r w:rsidRPr="004D6EB9">
        <w:rPr>
          <w:rFonts w:ascii="Arial" w:hAnsi="Arial"/>
          <w:b/>
          <w:sz w:val="20"/>
        </w:rPr>
        <w:t>9 rokov</w:t>
      </w:r>
      <w:r w:rsidRPr="004D6EB9">
        <w:rPr>
          <w:rFonts w:ascii="Arial" w:hAnsi="Arial"/>
          <w:sz w:val="20"/>
        </w:rPr>
        <w:t xml:space="preserve"> preukázanej odbornej praxe nadobudnutej po získaní minimálnej kvalifikácie, ktorá sa požaduje v oblasti súvisiacej s povahou výkonu hlavn</w:t>
      </w:r>
      <w:r w:rsidRPr="004D6EB9">
        <w:rPr>
          <w:rFonts w:ascii="Arial" w:hAnsi="Arial"/>
          <w:sz w:val="20"/>
        </w:rPr>
        <w:t>ých povinností, prednostne v oblasti výskumu.</w:t>
      </w:r>
    </w:p>
    <w:p w:rsidR="00BA6688" w:rsidRPr="004D6EB9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4D6EB9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>Požadované minimálne jazykové zručnosti</w:t>
      </w:r>
    </w:p>
    <w:p w:rsidR="00611E3A" w:rsidRPr="004D6EB9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Požaduje sa dôkladná znalosť jedného z jazykov Európskej únie a dostatočná znalosť iného jazyka Európskej únie v rozsahu potrebnom na plnenie si povinností.</w:t>
      </w:r>
    </w:p>
    <w:p w:rsidR="008D392D" w:rsidRPr="004D6EB9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4D6EB9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4D6EB9">
        <w:rPr>
          <w:rFonts w:ascii="Arial" w:hAnsi="Arial"/>
          <w:b/>
          <w:color w:val="92D050"/>
          <w:sz w:val="20"/>
        </w:rPr>
        <w:t xml:space="preserve">Aby bol </w:t>
      </w:r>
      <w:r w:rsidRPr="004D6EB9">
        <w:rPr>
          <w:rFonts w:ascii="Arial" w:hAnsi="Arial"/>
          <w:b/>
          <w:color w:val="92D050"/>
          <w:sz w:val="20"/>
        </w:rPr>
        <w:t>uchádzač považovaný za oprávneného na účasť vo výberovom konaní, musí okrem toho:</w:t>
      </w:r>
    </w:p>
    <w:p w:rsidR="00561DD5" w:rsidRPr="004D6EB9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byť štátnym príslušníkom členského štátu Európskej únie;</w:t>
      </w:r>
    </w:p>
    <w:p w:rsidR="00561DD5" w:rsidRPr="004D6EB9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spĺňať všetky zákonné povinnosti týkajúce sa vojenskej služby;</w:t>
      </w:r>
    </w:p>
    <w:p w:rsidR="00561DD5" w:rsidRPr="004D6EB9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mať všetky občianske práva</w:t>
      </w:r>
      <w:r>
        <w:rPr>
          <w:rFonts w:ascii="Arial" w:hAnsi="Arial"/>
          <w:sz w:val="20"/>
          <w:vertAlign w:val="superscript"/>
        </w:rPr>
        <w:footnoteReference w:id="2"/>
      </w:r>
      <w:r w:rsidRPr="004D6EB9">
        <w:rPr>
          <w:rFonts w:ascii="Arial" w:hAnsi="Arial"/>
          <w:sz w:val="20"/>
        </w:rPr>
        <w:t>;</w:t>
      </w:r>
    </w:p>
    <w:p w:rsidR="00911893" w:rsidRPr="004D6EB9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 xml:space="preserve">byť fyzicky spôsobilý na </w:t>
      </w:r>
      <w:r w:rsidRPr="004D6EB9">
        <w:rPr>
          <w:rFonts w:ascii="Arial" w:hAnsi="Arial"/>
          <w:sz w:val="20"/>
        </w:rPr>
        <w:t>plnenie úloh súvisiacich s pracovným miestom</w:t>
      </w:r>
      <w:r>
        <w:rPr>
          <w:rFonts w:ascii="Arial" w:hAnsi="Arial"/>
          <w:sz w:val="20"/>
          <w:vertAlign w:val="superscript"/>
        </w:rPr>
        <w:footnoteReference w:id="3"/>
      </w:r>
      <w:r w:rsidRPr="004D6EB9">
        <w:rPr>
          <w:rFonts w:ascii="Arial" w:hAnsi="Arial"/>
          <w:sz w:val="20"/>
        </w:rPr>
        <w:t>.</w:t>
      </w:r>
    </w:p>
    <w:p w:rsidR="002C76E1" w:rsidRPr="004D6EB9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4D6EB9">
        <w:rPr>
          <w:rFonts w:ascii="Arial" w:hAnsi="Arial"/>
          <w:color w:val="002060"/>
          <w:sz w:val="20"/>
        </w:rPr>
        <w:t>DOPLŇUJÚCE INFORMÁCIE</w:t>
      </w:r>
    </w:p>
    <w:p w:rsidR="002C76E1" w:rsidRPr="004D6EB9" w:rsidP="002C76E1">
      <w:pPr>
        <w:jc w:val="both"/>
        <w:rPr>
          <w:sz w:val="19"/>
          <w:szCs w:val="19"/>
        </w:rPr>
      </w:pP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Ostatné požiadavky, úplné informácie o pracovnom mieste, ako aj ďalšie informácie o výberovom konaní, pohovore a testoch sú uvedené v úplnej verzii oznámenia o voľnom pracovnom mieste, k</w:t>
      </w:r>
      <w:r w:rsidRPr="004D6EB9">
        <w:rPr>
          <w:rFonts w:ascii="Arial" w:hAnsi="Arial"/>
          <w:sz w:val="20"/>
        </w:rPr>
        <w:t xml:space="preserve">toré si môžete prevziať z webovej stránky spoločného podniku SESAR venovanej kariérnym príležitostiam: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4D6EB9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4D6EB9">
        <w:t>.</w:t>
      </w:r>
      <w:r w:rsidRPr="004D6EB9">
        <w:rPr>
          <w:rFonts w:ascii="Arial" w:hAnsi="Arial"/>
          <w:sz w:val="20"/>
        </w:rPr>
        <w:t xml:space="preserve"> Prihlášky musia byť podané podľa postupu opísaného v oznámení o voľnom pracovnom mieste.</w:t>
      </w: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Vyb</w:t>
      </w:r>
      <w:r w:rsidRPr="004D6EB9">
        <w:rPr>
          <w:rFonts w:ascii="Arial" w:hAnsi="Arial"/>
          <w:sz w:val="20"/>
        </w:rPr>
        <w:t>raný uchádzač bude prijatý ako dočasný zamestnanec (článok 2f, platová trieda AST 4) a uzavrie sa s ním najprv 5-ročná pracovná zmluva, ktorú možno predĺžiť.</w:t>
      </w: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  <w:r w:rsidRPr="004D6EB9">
        <w:rPr>
          <w:rFonts w:ascii="Arial" w:hAnsi="Arial"/>
          <w:sz w:val="20"/>
        </w:rPr>
        <w:t>Ďalšie informácie o právach a podmienkach zamestnávania sa nachádzajú v ďalej uvedenom dokumente:</w:t>
      </w: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"http://eur-lex.europa.eu/LexUriServ/LexUriServ.do?uri=CONSLEG:1962R0031:20140101:SK:PDF" </w:instrText>
      </w:r>
      <w:r>
        <w:fldChar w:fldCharType="separate"/>
      </w:r>
      <w:r w:rsidRPr="004D6EB9">
        <w:rPr>
          <w:rStyle w:val="Hyperlink"/>
          <w:rFonts w:ascii="Arial" w:hAnsi="Arial"/>
          <w:sz w:val="20"/>
        </w:rPr>
        <w:t>http://eur-lex.europa.eu/LexUriServ/LexUriServ.do?uri=CONSLEG:1962R0031:20140101:SK:PDF</w:t>
      </w:r>
      <w:r>
        <w:fldChar w:fldCharType="end"/>
      </w:r>
    </w:p>
    <w:p w:rsidR="002C76E1" w:rsidRPr="004D6EB9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4D6EB9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4D6EB9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D6EB9">
        <w:rPr>
          <w:rFonts w:ascii="Arial" w:hAnsi="Arial"/>
          <w:b/>
          <w:color w:val="FF0000"/>
          <w:sz w:val="20"/>
          <w:u w:val="single"/>
        </w:rPr>
        <w:t>Uzávierka žiadostí o zamestnanie je 16. apríla 2018 o 23.00 hod</w:t>
      </w:r>
      <w:r w:rsidRPr="004D6EB9">
        <w:rPr>
          <w:rFonts w:ascii="Arial" w:hAnsi="Arial"/>
          <w:b/>
          <w:color w:val="FF0000"/>
          <w:sz w:val="20"/>
          <w:u w:val="single"/>
        </w:rPr>
        <w:t>. bruselského času.</w:t>
      </w:r>
    </w:p>
    <w:p w:rsidR="00D63711" w:rsidRPr="004D6EB9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4D6EB9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4D6EB9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4D6EB9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Pred vymenovaním bude úspešný uchádzač požiadaný, aby predložil policajný doklad potvrdzujúci, že nemá záznam </w:t>
      </w:r>
      <w:r>
        <w:rPr>
          <w:rStyle w:val="FootnoteReference"/>
          <w:rFonts w:ascii="Arial" w:hAnsi="Arial"/>
          <w:sz w:val="16"/>
        </w:rPr>
        <w:t>v registri trestov.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Pred prijatím do zamestnania uchádzač absolvuje lekársku prehliadku, aby sa spoločný podnik SESAR uistil, že spĺňa požiadavky podľa článku 12 ods. 2 písm. d) Podmienok zamestnávania ostatných zamestnancov Európskej únie.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4D6EB9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6EB9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sk-SK" w:eastAsia="sk-SK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sk-SK" w:eastAsia="sk-SK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sk-SK" w:eastAsia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sk-SK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sk-SK" w:eastAsia="sk-SK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9AEE-BC3E-4B66-8D3F-D5FE89E9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2018-03-07T14:27:00Z</dcterms:modified>
</cp:coreProperties>
</file>