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2A16EB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bookmarkStart w:id="0" w:name="_GoBack"/>
      <w:r w:rsidRPr="002A16EB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2A16E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2A16EB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6EB">
        <w:rPr>
          <w:rFonts w:ascii="Arial" w:hAnsi="Arial"/>
          <w:noProof/>
          <w:color w:val="07398A"/>
          <w:sz w:val="32"/>
        </w:rPr>
        <w:t>Съставяне на списък с одобрени кандидати</w:t>
      </w:r>
    </w:p>
    <w:p w:rsidR="00925FE1" w:rsidRPr="002A16E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2A16EB">
        <w:rPr>
          <w:rFonts w:ascii="Arial" w:hAnsi="Arial"/>
          <w:noProof/>
          <w:color w:val="92D050"/>
        </w:rPr>
        <w:t>Правен служител (№ CN267)</w:t>
      </w:r>
    </w:p>
    <w:p w:rsidR="00925FE1" w:rsidRPr="002A16E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2A16EB">
        <w:rPr>
          <w:rFonts w:ascii="Arial" w:hAnsi="Arial"/>
          <w:noProof/>
          <w:color w:val="92D050"/>
          <w:sz w:val="20"/>
        </w:rPr>
        <w:t>Продължителност: 2 години — договорно нает служител — FG IV</w:t>
      </w:r>
    </w:p>
    <w:p w:rsidR="00925FE1" w:rsidRPr="002A16E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2A16EB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Съвместното предприятие SESAR организира процедура за набиране на персонал с цел съставяне на </w:t>
      </w:r>
      <w:r w:rsidRPr="002A16EB">
        <w:rPr>
          <w:rFonts w:ascii="Arial" w:hAnsi="Arial"/>
          <w:b/>
          <w:sz w:val="20"/>
        </w:rPr>
        <w:t>списък с одобрени кандидати</w:t>
      </w:r>
      <w:r w:rsidRPr="002A16EB">
        <w:rPr>
          <w:rFonts w:ascii="Arial" w:hAnsi="Arial"/>
          <w:sz w:val="20"/>
        </w:rPr>
        <w:t xml:space="preserve"> за длъжността </w:t>
      </w:r>
      <w:r w:rsidRPr="002A16EB">
        <w:rPr>
          <w:rFonts w:ascii="Arial" w:hAnsi="Arial"/>
          <w:b/>
          <w:sz w:val="20"/>
        </w:rPr>
        <w:t>Правен служител</w:t>
      </w:r>
      <w:r w:rsidRPr="002A16EB">
        <w:rPr>
          <w:rFonts w:ascii="Arial" w:hAnsi="Arial"/>
          <w:sz w:val="20"/>
        </w:rPr>
        <w:t>. Работното място е в Брюксел, Белгия, където е седалището на Съвместното предприятие SESAR и мястото на заетост.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Допълнителна информация за дейностите на Съвместното предприятие SESAR можете да намерите на: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2A16EB">
        <w:rPr>
          <w:color w:val="0070C0"/>
          <w:sz w:val="20"/>
          <w:u w:val="single"/>
        </w:rPr>
        <w:t>http://www.sesarju.eu</w:t>
      </w:r>
      <w:r>
        <w:fldChar w:fldCharType="end"/>
      </w:r>
      <w:r w:rsidRPr="002A16EB">
        <w:rPr>
          <w:rFonts w:ascii="Arial" w:hAnsi="Arial"/>
          <w:sz w:val="20"/>
        </w:rPr>
        <w:t>.</w:t>
      </w:r>
    </w:p>
    <w:p w:rsidR="00925FE1" w:rsidRPr="002A16EB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2A16EB">
        <w:rPr>
          <w:rFonts w:ascii="Arial" w:hAnsi="Arial"/>
          <w:b/>
          <w:color w:val="002060"/>
          <w:sz w:val="20"/>
        </w:rPr>
        <w:t>ОСНОВНИ ОТГОВОРНОСТИ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Правният служител ще бъде назначен в секция „Правни въпроси и обществени поръчки“ на Съвместното предприятие SESAR. 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Под прякото ръководство на началника </w:t>
      </w:r>
      <w:r w:rsidRPr="002A16EB">
        <w:rPr>
          <w:rFonts w:ascii="Arial" w:hAnsi="Arial"/>
          <w:sz w:val="20"/>
        </w:rPr>
        <w:t>на секцията правният служител ще изпълнява следните задачи, наред с другото:</w:t>
      </w:r>
    </w:p>
    <w:p w:rsidR="00925FE1" w:rsidRPr="002A16EB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2A16EB">
        <w:rPr>
          <w:rFonts w:ascii="Helvetica" w:hAnsi="Helvetica"/>
          <w:color w:val="000000"/>
          <w:sz w:val="19"/>
        </w:rPr>
        <w:t>изготвяне на становища, доклади и работни документи по всякакви правни въпроси, произтичащи от ежедневната дейност на Съвместното предприятие, както и по такива, възникващи при из</w:t>
      </w:r>
      <w:r w:rsidRPr="002A16EB">
        <w:rPr>
          <w:rFonts w:ascii="Helvetica" w:hAnsi="Helvetica"/>
          <w:color w:val="000000"/>
          <w:sz w:val="19"/>
        </w:rPr>
        <w:t xml:space="preserve">пълнението на приложимите правила и политики; </w:t>
      </w:r>
    </w:p>
    <w:p w:rsidR="00925FE1" w:rsidRPr="002A16EB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2A16EB">
        <w:rPr>
          <w:rFonts w:ascii="Helvetica" w:hAnsi="Helvetica"/>
          <w:color w:val="000000"/>
          <w:sz w:val="19"/>
        </w:rPr>
        <w:t xml:space="preserve">анализиране на правни документи и провеждане на проучвания/анализ на съответната правна и регулаторна среда, в която Съвместното предприятие провежда дейността си; </w:t>
      </w:r>
    </w:p>
    <w:p w:rsidR="00925FE1" w:rsidRPr="002A16EB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2A16EB">
        <w:rPr>
          <w:rFonts w:ascii="Helvetica" w:hAnsi="Helvetica"/>
          <w:color w:val="000000"/>
          <w:sz w:val="19"/>
        </w:rPr>
        <w:t>съдействие при изготвянето на правните инстр</w:t>
      </w:r>
      <w:r w:rsidRPr="002A16EB">
        <w:rPr>
          <w:rFonts w:ascii="Helvetica" w:hAnsi="Helvetica"/>
          <w:color w:val="000000"/>
          <w:sz w:val="19"/>
        </w:rPr>
        <w:t xml:space="preserve">ументи на Съвместно предприятие SESAR; </w:t>
      </w:r>
    </w:p>
    <w:p w:rsidR="00925FE1" w:rsidRPr="002A16EB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2A16EB">
        <w:rPr>
          <w:rFonts w:ascii="Helvetica" w:hAnsi="Helvetica"/>
          <w:color w:val="000000"/>
          <w:sz w:val="19"/>
        </w:rPr>
        <w:t xml:space="preserve">предоставяне на правни съвети относно формулирането и тълкуването на правилата на Съвместно предприятие SESAR (и по-точно финансовите правила); </w:t>
      </w:r>
    </w:p>
    <w:p w:rsidR="00925FE1" w:rsidRPr="002A16EB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2A16EB">
        <w:rPr>
          <w:rFonts w:ascii="Helvetica" w:hAnsi="Helvetica"/>
          <w:color w:val="000000"/>
          <w:sz w:val="19"/>
        </w:rPr>
        <w:t xml:space="preserve">подготовка, управление и съвети във връзка с процедури за предоставяне </w:t>
      </w:r>
      <w:r w:rsidRPr="002A16EB">
        <w:rPr>
          <w:rFonts w:ascii="Helvetica" w:hAnsi="Helvetica"/>
          <w:color w:val="000000"/>
          <w:sz w:val="19"/>
        </w:rPr>
        <w:t>на безвъзмездна помощ и за възлагане на обществени поръчки, както и произтичащите от тях договорни процедури и споразумения.</w:t>
      </w:r>
    </w:p>
    <w:p w:rsidR="00925FE1" w:rsidRPr="002A16EB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2A16EB">
        <w:rPr>
          <w:rFonts w:ascii="Arial" w:hAnsi="Arial"/>
          <w:b/>
          <w:color w:val="002060"/>
          <w:sz w:val="20"/>
        </w:rPr>
        <w:t>КРИТЕРИИ ЗА ДОПУСТИМОСТ</w:t>
      </w:r>
    </w:p>
    <w:p w:rsidR="00925FE1" w:rsidRPr="002A16EB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6EB">
        <w:rPr>
          <w:rFonts w:ascii="Arial" w:hAnsi="Arial"/>
          <w:b/>
          <w:sz w:val="20"/>
          <w:u w:val="single"/>
        </w:rPr>
        <w:t xml:space="preserve">Кандидатите трябва да са включени във валиден списък на EPSO (Европейска служба за подбор на персонал) с </w:t>
      </w:r>
      <w:r w:rsidRPr="002A16EB">
        <w:rPr>
          <w:rFonts w:ascii="Arial" w:hAnsi="Arial"/>
          <w:b/>
          <w:sz w:val="20"/>
          <w:u w:val="single"/>
        </w:rPr>
        <w:t>одобрени кандидати за договорно наети лица във функционална група IV с подходящ профил.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2A16EB">
        <w:rPr>
          <w:rFonts w:ascii="Arial" w:hAnsi="Arial"/>
          <w:b/>
          <w:color w:val="92D050"/>
          <w:sz w:val="20"/>
        </w:rPr>
        <w:t>3.1</w:t>
      </w:r>
      <w:r w:rsidRPr="002A16EB">
        <w:tab/>
      </w:r>
      <w:r w:rsidRPr="002A16EB">
        <w:rPr>
          <w:rFonts w:ascii="Arial" w:hAnsi="Arial"/>
          <w:b/>
          <w:color w:val="92D050"/>
          <w:sz w:val="20"/>
        </w:rPr>
        <w:t>Минимално изискване за образование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Образователна степен, съответстваща на завършено висше юридическо образование, удостоверено с диплома, когато обичайната </w:t>
      </w:r>
      <w:r w:rsidRPr="002A16EB">
        <w:rPr>
          <w:rFonts w:ascii="Arial" w:hAnsi="Arial"/>
          <w:sz w:val="20"/>
        </w:rPr>
        <w:t>продължителност на обучението е четири или повече години,</w:t>
      </w:r>
    </w:p>
    <w:p w:rsidR="00925FE1" w:rsidRPr="002A16EB" w:rsidP="00925FE1">
      <w:pPr>
        <w:jc w:val="center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или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образователна степен, съответстваща на завършено висше юридическо образование, удостоверено с диплома, когато обичайната продължителност на обучението е три години, и най-малко една година профе</w:t>
      </w:r>
      <w:r w:rsidRPr="002A16EB">
        <w:rPr>
          <w:rFonts w:ascii="Arial" w:hAnsi="Arial"/>
          <w:sz w:val="20"/>
        </w:rPr>
        <w:t>сионален опит по специалността, придобит след дипломирането.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b/>
          <w:color w:val="92D050"/>
          <w:sz w:val="20"/>
        </w:rPr>
        <w:t>3.2</w:t>
      </w:r>
      <w:r w:rsidRPr="002A16EB">
        <w:tab/>
      </w:r>
      <w:r w:rsidRPr="002A16EB">
        <w:rPr>
          <w:rFonts w:ascii="Arial" w:hAnsi="Arial"/>
          <w:b/>
          <w:color w:val="92D050"/>
          <w:sz w:val="20"/>
        </w:rPr>
        <w:t>Минимално изискване за професионален опит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Най-малко </w:t>
      </w:r>
      <w:r w:rsidRPr="002A16EB">
        <w:rPr>
          <w:rFonts w:ascii="Arial" w:hAnsi="Arial"/>
          <w:b/>
          <w:sz w:val="20"/>
        </w:rPr>
        <w:t>3 години</w:t>
      </w:r>
      <w:r w:rsidRPr="002A16EB">
        <w:rPr>
          <w:rFonts w:ascii="Arial" w:hAnsi="Arial"/>
          <w:sz w:val="20"/>
        </w:rPr>
        <w:t xml:space="preserve"> доказан професионален опит, придобит след получаване на минималните изисквани квалификации.</w:t>
      </w:r>
    </w:p>
    <w:p w:rsidR="00925FE1" w:rsidRPr="002A16EB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b/>
          <w:color w:val="92D050"/>
          <w:sz w:val="20"/>
        </w:rPr>
        <w:t>3.3</w:t>
      </w:r>
      <w:r w:rsidRPr="002A16EB">
        <w:tab/>
      </w:r>
      <w:r w:rsidRPr="002A16EB">
        <w:rPr>
          <w:rFonts w:ascii="Arial" w:hAnsi="Arial"/>
          <w:b/>
          <w:color w:val="92D050"/>
          <w:sz w:val="20"/>
        </w:rPr>
        <w:t>Необходими езикови умения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Изискв</w:t>
      </w:r>
      <w:r w:rsidRPr="002A16EB">
        <w:rPr>
          <w:rFonts w:ascii="Arial" w:hAnsi="Arial"/>
          <w:sz w:val="20"/>
        </w:rPr>
        <w:t>ат се задълбочени познания по английски език и задоволителни познания по друг от езиците на Европейския съюз в степента, необходима за изпълнение на служебните задължения.</w:t>
      </w:r>
    </w:p>
    <w:p w:rsidR="00925FE1" w:rsidRPr="002A16EB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2A16EB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2A16EB">
        <w:rPr>
          <w:rFonts w:ascii="Arial" w:hAnsi="Arial"/>
          <w:b/>
          <w:color w:val="92D050"/>
          <w:sz w:val="20"/>
        </w:rPr>
        <w:t>3.3</w:t>
      </w:r>
      <w:r w:rsidRPr="002A16EB">
        <w:tab/>
      </w:r>
      <w:r w:rsidRPr="002A16EB">
        <w:rPr>
          <w:rFonts w:ascii="Arial" w:hAnsi="Arial"/>
          <w:b/>
          <w:color w:val="92D050"/>
          <w:sz w:val="20"/>
        </w:rPr>
        <w:t>Освен това, за да бъде допуснат до участие в конкурса, кандидатът трябва:</w:t>
      </w: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да е </w:t>
      </w:r>
      <w:r w:rsidRPr="002A16EB">
        <w:rPr>
          <w:rFonts w:ascii="Arial" w:hAnsi="Arial"/>
          <w:sz w:val="20"/>
        </w:rPr>
        <w:t>гражданин на държава — членка на Европейския съюз;</w:t>
      </w: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да е изпълнил задълженията си, наложени от приложимите закони за военната служба;</w:t>
      </w: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да не е лишен от граждански права</w:t>
      </w:r>
      <w:r>
        <w:rPr>
          <w:rFonts w:ascii="Arial" w:hAnsi="Arial"/>
          <w:sz w:val="20"/>
          <w:vertAlign w:val="superscript"/>
        </w:rPr>
        <w:footnoteReference w:id="2"/>
      </w:r>
      <w:r w:rsidRPr="002A16EB">
        <w:rPr>
          <w:rFonts w:ascii="Arial" w:hAnsi="Arial"/>
          <w:sz w:val="20"/>
        </w:rPr>
        <w:t>;</w:t>
      </w: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да представи подходящи препоръки относно годността си да изпълнява задълженията, </w:t>
      </w:r>
      <w:r w:rsidRPr="002A16EB">
        <w:rPr>
          <w:rFonts w:ascii="Arial" w:hAnsi="Arial"/>
          <w:sz w:val="20"/>
        </w:rPr>
        <w:t>свързани с длъжността;</w:t>
      </w: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да е физически годен да изпълнява задълженията, свързани с длъжността</w:t>
      </w:r>
      <w:r>
        <w:rPr>
          <w:rFonts w:ascii="Arial" w:hAnsi="Arial"/>
          <w:sz w:val="20"/>
          <w:vertAlign w:val="superscript"/>
        </w:rPr>
        <w:footnoteReference w:id="3"/>
      </w:r>
      <w:r w:rsidRPr="002A16EB">
        <w:rPr>
          <w:rFonts w:ascii="Arial" w:hAnsi="Arial"/>
          <w:sz w:val="20"/>
        </w:rPr>
        <w:t xml:space="preserve">. </w:t>
      </w:r>
    </w:p>
    <w:p w:rsidR="00B52D76" w:rsidRPr="002A16EB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2A16EB">
        <w:rPr>
          <w:rFonts w:ascii="Arial" w:hAnsi="Arial"/>
          <w:b/>
          <w:color w:val="002060"/>
          <w:sz w:val="20"/>
        </w:rPr>
        <w:t>ДОПЪЛНИТЕЛНА ИНФОРМАЦИЯ</w:t>
      </w:r>
    </w:p>
    <w:p w:rsidR="00B52D76" w:rsidRPr="002A16EB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Кандидатите трябва да подадат електронно до функционалната пощенска кутия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2A16EB">
        <w:rPr>
          <w:color w:val="0000FF"/>
          <w:sz w:val="22"/>
          <w:u w:val="single"/>
        </w:rPr>
        <w:t>recruitmentcn267</w:t>
      </w:r>
      <w:r w:rsidRPr="002A16EB">
        <w:rPr>
          <w:color w:val="0000FF"/>
          <w:sz w:val="20"/>
          <w:u w:val="single"/>
        </w:rPr>
        <w:t>@sesarju.eu</w:t>
      </w:r>
      <w:r>
        <w:fldChar w:fldCharType="end"/>
      </w:r>
      <w:r w:rsidRPr="002A16EB">
        <w:rPr>
          <w:rFonts w:ascii="Arial" w:hAnsi="Arial"/>
          <w:sz w:val="20"/>
        </w:rPr>
        <w:t xml:space="preserve"> </w:t>
      </w:r>
      <w:r w:rsidRPr="002A16EB">
        <w:rPr>
          <w:rFonts w:ascii="Arial" w:hAnsi="Arial"/>
          <w:b/>
          <w:color w:val="FF0000"/>
          <w:sz w:val="20"/>
          <w:u w:val="single"/>
        </w:rPr>
        <w:t>ЕДИН PDF файл (</w:t>
      </w:r>
      <w:r w:rsidRPr="002A16EB">
        <w:rPr>
          <w:rFonts w:ascii="Arial" w:hAnsi="Arial"/>
          <w:b/>
          <w:color w:val="FF0000"/>
          <w:sz w:val="20"/>
          <w:u w:val="single"/>
        </w:rPr>
        <w:t>Adobe</w:t>
      </w:r>
      <w:r w:rsidRPr="002A16EB">
        <w:rPr>
          <w:rFonts w:ascii="Arial" w:hAnsi="Arial"/>
          <w:b/>
          <w:color w:val="FF0000"/>
          <w:sz w:val="20"/>
          <w:u w:val="single"/>
        </w:rPr>
        <w:t xml:space="preserve"> </w:t>
      </w:r>
      <w:r w:rsidRPr="002A16EB">
        <w:rPr>
          <w:rFonts w:ascii="Arial" w:hAnsi="Arial"/>
          <w:b/>
          <w:color w:val="FF0000"/>
          <w:sz w:val="20"/>
          <w:u w:val="single"/>
        </w:rPr>
        <w:t>Acrobat</w:t>
      </w:r>
      <w:r w:rsidRPr="002A16EB">
        <w:rPr>
          <w:rFonts w:ascii="Arial" w:hAnsi="Arial"/>
          <w:b/>
          <w:color w:val="FF0000"/>
          <w:sz w:val="20"/>
          <w:u w:val="single"/>
        </w:rPr>
        <w:t>) във формат A4 (</w:t>
      </w:r>
      <w:r w:rsidRPr="002A16EB">
        <w:rPr>
          <w:rFonts w:ascii="Arial" w:hAnsi="Arial"/>
          <w:b/>
          <w:color w:val="FF0000"/>
          <w:sz w:val="20"/>
          <w:u w:val="single"/>
        </w:rPr>
        <w:t>макс</w:t>
      </w:r>
      <w:r w:rsidRPr="002A16EB">
        <w:rPr>
          <w:rFonts w:ascii="Arial" w:hAnsi="Arial"/>
          <w:b/>
          <w:color w:val="FF0000"/>
          <w:sz w:val="20"/>
          <w:u w:val="single"/>
        </w:rPr>
        <w:t>. размер 5MB), съдържащ ВСИЧКИ сканирани документи</w:t>
      </w:r>
      <w:r w:rsidRPr="002A16EB">
        <w:rPr>
          <w:rFonts w:ascii="Arial" w:hAnsi="Arial"/>
          <w:sz w:val="20"/>
        </w:rPr>
        <w:t>, които са следните:</w:t>
      </w:r>
    </w:p>
    <w:p w:rsidR="00B52D76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автобиография (CV) във формат </w:t>
      </w:r>
      <w:r w:rsidRPr="002A16EB">
        <w:rPr>
          <w:rFonts w:ascii="Arial" w:hAnsi="Arial"/>
          <w:sz w:val="20"/>
        </w:rPr>
        <w:t>Europass</w:t>
      </w:r>
      <w:r w:rsidRPr="002A16EB">
        <w:rPr>
          <w:rFonts w:ascii="Arial" w:hAnsi="Arial"/>
          <w:sz w:val="20"/>
        </w:rPr>
        <w:t xml:space="preserve"> (достъпен на следния уебсайт: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2A16EB">
        <w:rPr>
          <w:color w:val="0000FF"/>
          <w:sz w:val="20"/>
          <w:u w:val="single"/>
        </w:rPr>
        <w:t>http://</w:t>
      </w:r>
      <w:r w:rsidRPr="002A16EB">
        <w:rPr>
          <w:color w:val="0000FF"/>
          <w:sz w:val="22"/>
          <w:u w:val="single"/>
        </w:rPr>
        <w:t>europass</w:t>
      </w:r>
      <w:r w:rsidRPr="002A16EB">
        <w:rPr>
          <w:color w:val="0000FF"/>
          <w:sz w:val="20"/>
          <w:u w:val="single"/>
        </w:rPr>
        <w:t>.cedefop.</w:t>
      </w:r>
      <w:r w:rsidRPr="002A16EB">
        <w:rPr>
          <w:color w:val="0000FF"/>
          <w:sz w:val="22"/>
          <w:u w:val="single"/>
        </w:rPr>
        <w:t>europa</w:t>
      </w:r>
      <w:r w:rsidRPr="002A16EB">
        <w:rPr>
          <w:color w:val="0000FF"/>
          <w:sz w:val="20"/>
          <w:u w:val="single"/>
        </w:rPr>
        <w:t>.eu</w:t>
      </w:r>
      <w:r>
        <w:fldChar w:fldCharType="end"/>
      </w:r>
      <w:r w:rsidRPr="002A16EB">
        <w:rPr>
          <w:rFonts w:ascii="Arial" w:hAnsi="Arial"/>
          <w:sz w:val="20"/>
        </w:rPr>
        <w:t>);</w:t>
      </w: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подписано мотивационно писмо от не повече от 1 страница, в което се обяснява защо кандидатът се интересува от длъжността и каква добавена стойност ще предостави на Съвместното предприятие, ако бъде избран;</w:t>
      </w:r>
    </w:p>
    <w:p w:rsidR="00925FE1" w:rsidRPr="002A16E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надлежно попълнена и подписана декларация, че кандидатът отговаря на критериите за допустимост и подбор (можете да я изтеглите от нашия уебсайт).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A16EB">
        <w:rPr>
          <w:rFonts w:ascii="Arial" w:hAnsi="Arial"/>
          <w:b/>
          <w:i/>
          <w:sz w:val="20"/>
          <w:u w:val="single"/>
        </w:rPr>
        <w:t>PDF файлът (</w:t>
      </w:r>
      <w:r w:rsidRPr="002A16EB">
        <w:rPr>
          <w:rFonts w:ascii="Arial" w:hAnsi="Arial"/>
          <w:b/>
          <w:i/>
          <w:sz w:val="20"/>
          <w:u w:val="single"/>
        </w:rPr>
        <w:t>Adobe</w:t>
      </w:r>
      <w:r w:rsidRPr="002A16EB">
        <w:rPr>
          <w:rFonts w:ascii="Arial" w:hAnsi="Arial"/>
          <w:b/>
          <w:i/>
          <w:sz w:val="20"/>
          <w:u w:val="single"/>
        </w:rPr>
        <w:t xml:space="preserve"> </w:t>
      </w:r>
      <w:r w:rsidRPr="002A16EB">
        <w:rPr>
          <w:rFonts w:ascii="Arial" w:hAnsi="Arial"/>
          <w:b/>
          <w:i/>
          <w:sz w:val="20"/>
          <w:u w:val="single"/>
        </w:rPr>
        <w:t>Acrobat</w:t>
      </w:r>
      <w:r w:rsidRPr="002A16EB">
        <w:rPr>
          <w:rFonts w:ascii="Arial" w:hAnsi="Arial"/>
          <w:b/>
          <w:i/>
          <w:sz w:val="20"/>
          <w:u w:val="single"/>
        </w:rPr>
        <w:t>) във формат А4 със заявлението трябва да бъде наименуван по следния начин: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2A16EB">
        <w:rPr>
          <w:rFonts w:ascii="Arial" w:hAnsi="Arial"/>
          <w:b/>
          <w:i/>
          <w:sz w:val="20"/>
        </w:rPr>
        <w:t>[</w:t>
      </w:r>
      <w:r w:rsidRPr="002A16EB">
        <w:rPr>
          <w:rFonts w:ascii="Arial" w:hAnsi="Arial"/>
          <w:b/>
          <w:i/>
          <w:sz w:val="20"/>
        </w:rPr>
        <w:t>ФАМИЛИЯ_Собствено</w:t>
      </w:r>
      <w:r w:rsidRPr="002A16EB">
        <w:rPr>
          <w:rFonts w:ascii="Arial" w:hAnsi="Arial"/>
          <w:b/>
          <w:i/>
          <w:sz w:val="20"/>
        </w:rPr>
        <w:t xml:space="preserve"> име_CN267.pdf]</w:t>
      </w:r>
      <w:r w:rsidRPr="002A16EB">
        <w:rPr>
          <w:rFonts w:ascii="Arial" w:hAnsi="Arial"/>
          <w:b/>
          <w:i/>
          <w:sz w:val="20"/>
          <w:u w:val="single"/>
        </w:rPr>
        <w:t>.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В предмета на електронното писмо трябва да бъдат посочени заглавието и точният номер на обявата за свободно работно място. Кандидатури, съдържащи автобиография по </w:t>
      </w:r>
      <w:r w:rsidRPr="002A16EB">
        <w:rPr>
          <w:rFonts w:ascii="Arial" w:hAnsi="Arial"/>
          <w:sz w:val="20"/>
        </w:rPr>
        <w:t>Europass</w:t>
      </w:r>
      <w:r w:rsidRPr="002A16EB">
        <w:rPr>
          <w:rFonts w:ascii="Arial" w:hAnsi="Arial"/>
          <w:sz w:val="20"/>
        </w:rPr>
        <w:t xml:space="preserve"> и декларация с изменен формат и/или съдържание, </w:t>
      </w:r>
      <w:r w:rsidRPr="002A16EB">
        <w:rPr>
          <w:rFonts w:ascii="Arial" w:hAnsi="Arial"/>
          <w:sz w:val="20"/>
        </w:rPr>
        <w:t>е възможно да бъдат дисквалифицирани от Съвместното предприятие SESAR.</w:t>
      </w:r>
    </w:p>
    <w:p w:rsidR="00925FE1" w:rsidRPr="002A16E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2A16EB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A16EB">
        <w:rPr>
          <w:rFonts w:ascii="Arial" w:hAnsi="Arial"/>
          <w:b/>
          <w:color w:val="FF0000"/>
          <w:sz w:val="20"/>
          <w:u w:val="single"/>
        </w:rPr>
        <w:t>Крайният срок за подаване на заявления за кандидатстване е 31 март 2017 г., 23,00 ч. (брюкселско време).</w:t>
      </w:r>
    </w:p>
    <w:p w:rsidR="00F006D8" w:rsidRPr="002A16EB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2A16EB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ОДОБРЕНО ЗА ПУБЛИКУВАНЕ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— Изпълнителен директор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ОДОБРЕНО ЗА ПУБЛИКУВАНЕ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— Изпълнителен директор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16EB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ОДОБРЕНО ЗА </w:t>
                            </w:r>
                            <w:r>
                              <w:rPr>
                                <w:i/>
                              </w:rPr>
                              <w:t>ПУБЛИКУВАНЕ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— Изпълнителен директор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ОДОБРЕНО ЗА ПУБЛИКУВАНЕ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— Изпълнителен директор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2A16EB" w:rsidP="00F006D8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Разширеният текст на обявата, който можете да изтеглите от страницата „Възможности за работа“ на уебсайта на Съвместното предприятие SESAR, съдържа други изисквания, пълно описание на длъжността, повече подробнос</w:t>
      </w:r>
      <w:r w:rsidRPr="002A16EB">
        <w:rPr>
          <w:rFonts w:ascii="Arial" w:hAnsi="Arial"/>
          <w:sz w:val="20"/>
        </w:rPr>
        <w:t xml:space="preserve">ти за процеса на подбор, събеседване и оценка, както и информация за условията на работа.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2A16EB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2A16EB">
        <w:rPr>
          <w:rFonts w:ascii="Arial" w:hAnsi="Arial"/>
          <w:sz w:val="20"/>
        </w:rPr>
        <w:t xml:space="preserve">. </w:t>
      </w:r>
    </w:p>
    <w:p w:rsidR="00B52D76" w:rsidRPr="002A16EB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2A16EB" w:rsidP="00B52D76">
      <w:pPr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 xml:space="preserve">Събеседването ще се проведе в Брюксел, Белгия, където е седалището на Съвместното предприятие SESAR и местоработата. </w:t>
      </w:r>
      <w:r w:rsidRPr="002A16EB">
        <w:rPr>
          <w:rFonts w:ascii="Arial" w:hAnsi="Arial"/>
          <w:sz w:val="20"/>
          <w:u w:val="single"/>
        </w:rPr>
        <w:t xml:space="preserve">Условно е определено, че датата на теста и/или събеседването ще бъде през </w:t>
      </w:r>
      <w:r w:rsidRPr="002A16EB">
        <w:rPr>
          <w:rFonts w:ascii="Arial" w:hAnsi="Arial"/>
          <w:b/>
          <w:sz w:val="20"/>
          <w:u w:val="single"/>
        </w:rPr>
        <w:t>втората част на април 2017 г.</w:t>
      </w:r>
      <w:r w:rsidRPr="002A16EB">
        <w:rPr>
          <w:rFonts w:ascii="Arial" w:hAnsi="Arial"/>
          <w:sz w:val="20"/>
        </w:rPr>
        <w:t xml:space="preserve"> (до второ нареждане и в зависимост </w:t>
      </w:r>
      <w:r w:rsidRPr="002A16EB">
        <w:rPr>
          <w:rFonts w:ascii="Arial" w:hAnsi="Arial"/>
          <w:sz w:val="20"/>
        </w:rPr>
        <w:t>от броя на кандидатите). Кандидатите ще бъдат уведомени за датата най-малко 15 дни по-рано.</w:t>
      </w:r>
    </w:p>
    <w:p w:rsidR="00B52D76" w:rsidRPr="002A16EB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2A16EB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16EB">
        <w:rPr>
          <w:rFonts w:ascii="Arial" w:hAnsi="Arial"/>
          <w:sz w:val="20"/>
        </w:rPr>
        <w:t>Въз основа на резултатите от събеседванията комисията за подбор отправя препоръки за най-подходящите кандидати за въпросната длъжност. Списъкът с подходящи кандида</w:t>
      </w:r>
      <w:r w:rsidRPr="002A16EB">
        <w:rPr>
          <w:rFonts w:ascii="Arial" w:hAnsi="Arial"/>
          <w:sz w:val="20"/>
        </w:rPr>
        <w:t>ти, изготвен от комисията за подбор, може да бъде използван и при подбора на служител за сходна длъжност в зависимост от нуждите на Съвместното предприятие SESAR и ще бъде валиден до 31 декември 2017 г. (валидността му може да бъде продължена). Всеки канди</w:t>
      </w:r>
      <w:r w:rsidRPr="002A16EB">
        <w:rPr>
          <w:rFonts w:ascii="Arial" w:hAnsi="Arial"/>
          <w:sz w:val="20"/>
        </w:rPr>
        <w:t>дат ще бъде уведомен с писмо дали е включен в списъка с одобрени кандидати. Кандидатите трябва да имат предвид, че включването в списъка с одобрени кандидати не гарантира назначаване.</w:t>
      </w:r>
    </w:p>
    <w:p w:rsidR="00F006D8" w:rsidRPr="002A16EB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2A16EB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2A16EB" w:rsidP="00925FE1">
      <w:bookmarkEnd w:id="0"/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Преди назначаването си одобреният кандидат трябва да представи свидетелство за съдимост.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Преди да бъде назначен, кандидатът преминава медицински преглед с цел Съвместното </w:t>
      </w:r>
      <w:r>
        <w:rPr>
          <w:rStyle w:val="FootnoteReference"/>
          <w:rFonts w:ascii="Arial" w:hAnsi="Arial"/>
          <w:sz w:val="20"/>
        </w:rPr>
        <w:t>предприятие SESAR да се увери, че кандидатът отговаря на изискванията по член 12, параграф 2, буква г) от Условията за работа на другите служители на Европейските общности.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t xml:space="preserve">Страница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2A16EB">
      <w:rPr>
        <w:b/>
        <w:noProof/>
        <w:sz w:val="18"/>
        <w:szCs w:val="18"/>
      </w:rPr>
      <w:t>2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bg-BG" w:eastAsia="bg-BG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bg-BG" w:eastAsia="bg-BG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8C15-1AC4-4940-87E3-40E78FB9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2017-02-27T14:30:00Z</dcterms:modified>
</cp:coreProperties>
</file>